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1FDB" w14:textId="77777777" w:rsidR="002D1E4A" w:rsidRDefault="004F5046" w:rsidP="00E65E15">
      <w:pPr>
        <w:pStyle w:val="Otsikko10"/>
      </w:pPr>
      <w:r w:rsidRPr="00FD2F80">
        <w:t>D</w:t>
      </w:r>
      <w:r w:rsidR="00E65E15">
        <w:t>uodopa- sisäletkun tarkistus</w:t>
      </w:r>
      <w:r>
        <w:t>,</w:t>
      </w:r>
      <w:r w:rsidRPr="00FD2F80">
        <w:t xml:space="preserve"> XX9TB </w:t>
      </w:r>
    </w:p>
    <w:tbl>
      <w:tblPr>
        <w:tblW w:w="10361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2681"/>
        <w:gridCol w:w="6144"/>
      </w:tblGrid>
      <w:tr w:rsidR="004F5046" w:rsidRPr="00FD2F80" w14:paraId="73B7DD27" w14:textId="77777777" w:rsidTr="00A0239B">
        <w:trPr>
          <w:trHeight w:val="312"/>
        </w:trPr>
        <w:tc>
          <w:tcPr>
            <w:tcW w:w="15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F0F3BB" w14:textId="77777777" w:rsidR="004F5046" w:rsidRPr="00FD2F80" w:rsidRDefault="004F5046" w:rsidP="00A0239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14:paraId="3BC336A8" w14:textId="77777777" w:rsidR="004F5046" w:rsidRPr="00FD2F80" w:rsidRDefault="004F5046" w:rsidP="00A0239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1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14B02F" w14:textId="77777777" w:rsidR="004F5046" w:rsidRPr="00FD2F80" w:rsidRDefault="004F5046" w:rsidP="00A0239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55BA468B" w14:textId="433E037A" w:rsidR="00FE1671" w:rsidRDefault="004F5046" w:rsidP="00E65E15">
      <w:r>
        <w:t>Parkinson</w:t>
      </w:r>
      <w:r w:rsidR="005D5A9C">
        <w:t>-</w:t>
      </w:r>
      <w:r>
        <w:t xml:space="preserve">potilaan </w:t>
      </w:r>
      <w:r w:rsidR="005D5A9C">
        <w:t xml:space="preserve">lääkitykseen tarkoitettu </w:t>
      </w:r>
      <w:r>
        <w:t>pysyvä duodenaaliletku vetää huonosti tai lääkkeen teho on huonontunut. Tarkistetaan</w:t>
      </w:r>
      <w:r w:rsidR="002859B7">
        <w:t xml:space="preserve"> läpivalaisututkimuksella</w:t>
      </w:r>
      <w:r>
        <w:t>, onko</w:t>
      </w:r>
      <w:r w:rsidR="005D5A9C">
        <w:t xml:space="preserve"> Duodopa-</w:t>
      </w:r>
      <w:r>
        <w:t xml:space="preserve">letkun pää </w:t>
      </w:r>
      <w:r w:rsidR="002D1E4A">
        <w:t>oikeassa paikassa</w:t>
      </w:r>
      <w:r>
        <w:t xml:space="preserve"> ohutsuolen yläosassa</w:t>
      </w:r>
      <w:r w:rsidR="0061642C">
        <w:t xml:space="preserve">, </w:t>
      </w:r>
      <w:r w:rsidR="002D1E4A">
        <w:t xml:space="preserve">ligamentum Treizin </w:t>
      </w:r>
      <w:r w:rsidR="0061642C">
        <w:t>lähellä</w:t>
      </w:r>
      <w:r w:rsidR="002D1E4A">
        <w:t>.</w:t>
      </w:r>
      <w:r w:rsidR="00FE1671">
        <w:t xml:space="preserve"> </w:t>
      </w:r>
    </w:p>
    <w:p w14:paraId="3832FA93" w14:textId="4E81EBB8" w:rsidR="004F5046" w:rsidRDefault="00E65E15" w:rsidP="00E65E15">
      <w:pPr>
        <w:pStyle w:val="Otsikko20"/>
      </w:pPr>
      <w:r>
        <w:t>Indikaatiot/ Kontraindikaatiot</w:t>
      </w:r>
    </w:p>
    <w:p w14:paraId="16C3AA8D" w14:textId="77777777" w:rsidR="004F5046" w:rsidRPr="00AE127A" w:rsidRDefault="004F5046" w:rsidP="004F5046">
      <w:r w:rsidRPr="00AE127A">
        <w:t>Indikaatiot:</w:t>
      </w:r>
      <w:r w:rsidRPr="00AE127A">
        <w:tab/>
      </w:r>
      <w:r w:rsidRPr="00AE127A">
        <w:tab/>
        <w:t>epäily letkun väärästä sijainnista tai tukoksesta</w:t>
      </w:r>
    </w:p>
    <w:p w14:paraId="6B72B232" w14:textId="77777777" w:rsidR="004F5046" w:rsidRPr="00AE127A" w:rsidRDefault="004F5046" w:rsidP="004F5046">
      <w:pPr>
        <w:ind w:right="567"/>
      </w:pPr>
      <w:r w:rsidRPr="00AE127A">
        <w:t>Kontraindikaatiot:</w:t>
      </w:r>
      <w:r w:rsidRPr="00AE127A">
        <w:tab/>
        <w:t>jodiallergia, raskaus</w:t>
      </w:r>
    </w:p>
    <w:p w14:paraId="2A2B133D" w14:textId="06E834AE" w:rsidR="004F5046" w:rsidRDefault="004F5046" w:rsidP="00E65E15">
      <w:pPr>
        <w:pStyle w:val="Otsikko20"/>
      </w:pPr>
      <w:r>
        <w:t>V</w:t>
      </w:r>
      <w:r w:rsidRPr="00CD3455">
        <w:t>älineet</w:t>
      </w:r>
      <w:r w:rsidRPr="00CD3455">
        <w:tab/>
      </w:r>
    </w:p>
    <w:p w14:paraId="27CC66EE" w14:textId="44A18190" w:rsidR="002D1E4A" w:rsidRDefault="002D1E4A" w:rsidP="002D1E4A">
      <w:pPr>
        <w:pStyle w:val="Luettelokappale"/>
        <w:numPr>
          <w:ilvl w:val="0"/>
          <w:numId w:val="25"/>
        </w:numPr>
      </w:pPr>
      <w:r w:rsidRPr="009E742A">
        <w:t>Omnipaque 300mgI/ml 50ml</w:t>
      </w:r>
    </w:p>
    <w:p w14:paraId="4EC32D89" w14:textId="72D68E31" w:rsidR="009739D7" w:rsidRDefault="009739D7" w:rsidP="002D1E4A">
      <w:pPr>
        <w:pStyle w:val="Luettelokappale"/>
        <w:numPr>
          <w:ilvl w:val="0"/>
          <w:numId w:val="25"/>
        </w:numPr>
      </w:pPr>
      <w:r>
        <w:t>steriili vesi ja deegeli</w:t>
      </w:r>
      <w:r w:rsidR="00E77A09">
        <w:t xml:space="preserve"> (tai hanavesi)</w:t>
      </w:r>
    </w:p>
    <w:p w14:paraId="518DD45D" w14:textId="0879EF4B" w:rsidR="004F5046" w:rsidRPr="000264E6" w:rsidRDefault="004F5046" w:rsidP="00E65E15">
      <w:pPr>
        <w:pStyle w:val="Luettelokappale"/>
        <w:numPr>
          <w:ilvl w:val="0"/>
          <w:numId w:val="25"/>
        </w:numPr>
      </w:pPr>
      <w:r>
        <w:t>liina potil</w:t>
      </w:r>
      <w:r w:rsidRPr="000264E6">
        <w:t>a</w:t>
      </w:r>
      <w:r>
        <w:t>an suojaksi</w:t>
      </w:r>
    </w:p>
    <w:p w14:paraId="4918DF62" w14:textId="6C804CAD" w:rsidR="004F5046" w:rsidRDefault="004F5046" w:rsidP="00E65E15">
      <w:pPr>
        <w:pStyle w:val="Luettelokappale"/>
        <w:numPr>
          <w:ilvl w:val="0"/>
          <w:numId w:val="25"/>
        </w:numPr>
      </w:pPr>
      <w:r>
        <w:t>naaras-naaras</w:t>
      </w:r>
      <w:r w:rsidRPr="00CD3455">
        <w:t xml:space="preserve">yhdistäjä </w:t>
      </w:r>
      <w:r>
        <w:t>(</w:t>
      </w:r>
      <w:r w:rsidRPr="00CD3455">
        <w:t>tai</w:t>
      </w:r>
      <w:r>
        <w:t xml:space="preserve"> letkuton</w:t>
      </w:r>
      <w:r w:rsidRPr="00CD3455">
        <w:t xml:space="preserve"> kolmitiehana</w:t>
      </w:r>
      <w:r>
        <w:t>)</w:t>
      </w:r>
    </w:p>
    <w:p w14:paraId="7CE5AAA2" w14:textId="7E4EC32D" w:rsidR="00527CE6" w:rsidRPr="00CD3455" w:rsidRDefault="00527CE6" w:rsidP="00E65E15">
      <w:pPr>
        <w:pStyle w:val="Luettelokappale"/>
        <w:numPr>
          <w:ilvl w:val="0"/>
          <w:numId w:val="25"/>
        </w:numPr>
      </w:pPr>
      <w:r w:rsidRPr="00E65E15">
        <w:t xml:space="preserve">2 x </w:t>
      </w:r>
      <w:r>
        <w:t>20ml tai 50ml luerlock-ruisku</w:t>
      </w:r>
    </w:p>
    <w:p w14:paraId="5A3E8625" w14:textId="713FFF7C" w:rsidR="004F5046" w:rsidRPr="00CD3455" w:rsidRDefault="00E65E15" w:rsidP="00E65E15">
      <w:pPr>
        <w:pStyle w:val="Luettelokappale"/>
        <w:numPr>
          <w:ilvl w:val="0"/>
          <w:numId w:val="25"/>
        </w:numPr>
      </w:pPr>
      <w:r>
        <w:t>Mini-</w:t>
      </w:r>
      <w:r w:rsidR="004F5046">
        <w:t xml:space="preserve">Spike </w:t>
      </w:r>
    </w:p>
    <w:p w14:paraId="29BFC2F5" w14:textId="67C5C455" w:rsidR="004F5046" w:rsidRPr="00527CE6" w:rsidRDefault="004F5046" w:rsidP="00527CE6">
      <w:pPr>
        <w:pStyle w:val="Luettelokappale"/>
        <w:numPr>
          <w:ilvl w:val="0"/>
          <w:numId w:val="25"/>
        </w:numPr>
      </w:pPr>
      <w:r w:rsidRPr="00E65E15">
        <w:t>Peangit</w:t>
      </w:r>
      <w:r w:rsidR="00FE1671">
        <w:rPr>
          <w:noProof/>
        </w:rPr>
        <w:drawing>
          <wp:anchor distT="0" distB="0" distL="114300" distR="114300" simplePos="0" relativeHeight="251659264" behindDoc="0" locked="0" layoutInCell="1" allowOverlap="1" wp14:anchorId="0D9A4935" wp14:editId="4E1C37AA">
            <wp:simplePos x="0" y="0"/>
            <wp:positionH relativeFrom="margin">
              <wp:posOffset>3519805</wp:posOffset>
            </wp:positionH>
            <wp:positionV relativeFrom="paragraph">
              <wp:posOffset>3810</wp:posOffset>
            </wp:positionV>
            <wp:extent cx="2837589" cy="1632585"/>
            <wp:effectExtent l="0" t="0" r="1270" b="5715"/>
            <wp:wrapNone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iitos naaras-naara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589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3CA7018D" w14:textId="4011CEC1" w:rsidR="004F5046" w:rsidRDefault="004F5046" w:rsidP="00E65E15">
      <w:pPr>
        <w:pStyle w:val="Luettelokappale"/>
        <w:numPr>
          <w:ilvl w:val="0"/>
          <w:numId w:val="26"/>
        </w:numPr>
      </w:pPr>
      <w:r>
        <w:t>Punainen korkki (lääkekasetin sulkemi</w:t>
      </w:r>
      <w:r w:rsidR="0061642C">
        <w:t>se</w:t>
      </w:r>
      <w:r>
        <w:t xml:space="preserve">en) </w:t>
      </w:r>
    </w:p>
    <w:p w14:paraId="76E83541" w14:textId="77777777" w:rsidR="00887340" w:rsidRPr="00CD3455" w:rsidRDefault="00887340" w:rsidP="00887340">
      <w:pPr>
        <w:pStyle w:val="Luettelokappale"/>
      </w:pPr>
    </w:p>
    <w:p w14:paraId="6DF3622D" w14:textId="146B2CCF" w:rsidR="004F5046" w:rsidRPr="00E65E15" w:rsidRDefault="004F5046" w:rsidP="00E65E15">
      <w:pPr>
        <w:pStyle w:val="Luettelokappale"/>
        <w:numPr>
          <w:ilvl w:val="0"/>
          <w:numId w:val="26"/>
        </w:numPr>
      </w:pPr>
      <w:r w:rsidRPr="00E65E15">
        <w:t xml:space="preserve">Tarvittaessa kara </w:t>
      </w:r>
      <w:r w:rsidR="00887340">
        <w:t>duodenumletkun oikaisuun</w:t>
      </w:r>
    </w:p>
    <w:p w14:paraId="2D0A3E07" w14:textId="0519ACB6" w:rsidR="004F5046" w:rsidRPr="00E65E15" w:rsidRDefault="004F5046" w:rsidP="00E65E15">
      <w:pPr>
        <w:pStyle w:val="Otsikko20"/>
      </w:pPr>
      <w:r w:rsidRPr="00E65E15">
        <w:t>Kuvaustekniikka</w:t>
      </w:r>
    </w:p>
    <w:p w14:paraId="7CFA58BF" w14:textId="77777777" w:rsidR="004F5046" w:rsidRPr="003A3CB6" w:rsidRDefault="004F5046" w:rsidP="004F5046">
      <w:r w:rsidRPr="003A3CB6">
        <w:t>Kuvausohjelma ERCP low, FL-, 3p/s.</w:t>
      </w:r>
    </w:p>
    <w:p w14:paraId="7869D463" w14:textId="77777777" w:rsidR="004F5046" w:rsidRPr="00E65E15" w:rsidRDefault="004F5046" w:rsidP="00E65E15">
      <w:pPr>
        <w:pStyle w:val="Otsikko20"/>
      </w:pPr>
      <w:r w:rsidRPr="00E65E15">
        <w:t>Toimenpiteen kulku</w:t>
      </w:r>
    </w:p>
    <w:p w14:paraId="0F05CE08" w14:textId="4849B3FD" w:rsidR="004F5046" w:rsidRDefault="004F5046" w:rsidP="004F5046">
      <w:r>
        <w:t xml:space="preserve">Potilas on selällään kuvauspöydällä (HFS). Liina rintakehän päällä. Sammutetaan ja irrotetaan lääkeannostelija, kts. sivu </w:t>
      </w:r>
      <w:r w:rsidR="0073365B">
        <w:t>2</w:t>
      </w:r>
      <w:r>
        <w:t>.</w:t>
      </w:r>
    </w:p>
    <w:p w14:paraId="6CBDCA51" w14:textId="77777777" w:rsidR="004F5046" w:rsidRDefault="004F5046" w:rsidP="004F5046">
      <w:r>
        <w:tab/>
      </w:r>
    </w:p>
    <w:p w14:paraId="48077538" w14:textId="77777777" w:rsidR="004F5046" w:rsidRDefault="004F5046" w:rsidP="004F5046">
      <w:r>
        <w:t>Yhdistä Duodopa- letkun Y-haaran sisäletkuporttiin (vihreän haaran valkeaan luer-liittimeen) naaras-naaras-liitin (tai kolmitiehana). HUOM! Sivulumen menee vain ventrikkeliin, duodenumletku ei täyty siitä.</w:t>
      </w:r>
    </w:p>
    <w:p w14:paraId="6128BF7B" w14:textId="77777777" w:rsidR="004F5046" w:rsidRDefault="004F5046" w:rsidP="004F5046"/>
    <w:p w14:paraId="6643F067" w14:textId="4D4D9A7C" w:rsidR="004F5046" w:rsidRDefault="004F5046" w:rsidP="004F5046">
      <w:r>
        <w:t>Huuhtele sisäletku 40 ml ve</w:t>
      </w:r>
      <w:r w:rsidR="00E77A09">
        <w:t>dellä</w:t>
      </w:r>
      <w:r w:rsidR="008F3CED">
        <w:t xml:space="preserve"> (</w:t>
      </w:r>
      <w:r w:rsidR="008F3CED">
        <w:rPr>
          <w:rFonts w:asciiTheme="minorHAnsi" w:hAnsiTheme="minorHAnsi" w:cstheme="minorHAnsi"/>
        </w:rPr>
        <w:t>s</w:t>
      </w:r>
      <w:r w:rsidR="008F3CED" w:rsidRPr="008F3CED">
        <w:rPr>
          <w:rFonts w:asciiTheme="minorHAnsi" w:hAnsiTheme="minorHAnsi" w:cstheme="minorHAnsi"/>
        </w:rPr>
        <w:t>isäletkun tilavuus on 3 mm</w:t>
      </w:r>
      <w:r w:rsidR="008F3CED">
        <w:rPr>
          <w:rFonts w:asciiTheme="minorHAnsi" w:hAnsiTheme="minorHAnsi" w:cstheme="minorHAnsi"/>
        </w:rPr>
        <w:t>)</w:t>
      </w:r>
      <w:r w:rsidR="008F3CED">
        <w:t xml:space="preserve">. </w:t>
      </w:r>
      <w:r w:rsidR="008F3CED" w:rsidRPr="008F3CED">
        <w:rPr>
          <w:rFonts w:asciiTheme="minorHAnsi" w:hAnsiTheme="minorHAnsi" w:cstheme="minorHAnsi"/>
          <w:kern w:val="2"/>
          <w:lang w:eastAsia="en-US"/>
        </w:rPr>
        <w:t>Huuhtelun alussa voi tuntua vastusta, mutta se vähenee huuhtelun edetessä</w:t>
      </w:r>
      <w:r w:rsidR="004133BB">
        <w:rPr>
          <w:rFonts w:asciiTheme="minorHAnsi" w:hAnsiTheme="minorHAnsi" w:cstheme="minorHAnsi"/>
          <w:kern w:val="2"/>
          <w:lang w:eastAsia="en-US"/>
        </w:rPr>
        <w:t>. Huomioi kuitenkin tukoksen mahdollisuus</w:t>
      </w:r>
      <w:r w:rsidR="008F3CED" w:rsidRPr="008F3CED">
        <w:rPr>
          <w:rFonts w:asciiTheme="minorHAnsi" w:hAnsiTheme="minorHAnsi" w:cstheme="minorHAnsi"/>
          <w:kern w:val="2"/>
          <w:lang w:eastAsia="en-US"/>
        </w:rPr>
        <w:t>.</w:t>
      </w:r>
      <w:r w:rsidR="00376C32" w:rsidRPr="008F3CED">
        <w:rPr>
          <w:rFonts w:asciiTheme="minorHAnsi" w:hAnsiTheme="minorHAnsi" w:cstheme="minorHAnsi"/>
        </w:rPr>
        <w:t xml:space="preserve"> </w:t>
      </w:r>
      <w:r w:rsidRPr="008F3CED">
        <w:rPr>
          <w:rFonts w:asciiTheme="minorHAnsi" w:hAnsiTheme="minorHAnsi" w:cstheme="minorHAnsi"/>
        </w:rPr>
        <w:t>Tarkista letkun kärjen sijainti kuvalla. Ruiskuta varjoainetta letkuun</w:t>
      </w:r>
      <w:r>
        <w:t xml:space="preserve"> ja tarkista läpivalaisulla, näkyykö varjoaine suolistossa. Huuhtele letku kuvauksen jälkeen vähintään 50 ml ve</w:t>
      </w:r>
      <w:r w:rsidR="004133BB">
        <w:t>dellä</w:t>
      </w:r>
      <w:r>
        <w:t xml:space="preserve">. </w:t>
      </w:r>
    </w:p>
    <w:p w14:paraId="126B6E2E" w14:textId="77777777" w:rsidR="00337059" w:rsidRDefault="00337059" w:rsidP="004F5046"/>
    <w:p w14:paraId="797F8462" w14:textId="77777777" w:rsidR="00337059" w:rsidRPr="00A309CC" w:rsidRDefault="00337059" w:rsidP="00337059">
      <w:pPr>
        <w:rPr>
          <w:b/>
        </w:rPr>
      </w:pPr>
      <w:r>
        <w:t xml:space="preserve">Jos joudut karalla oikaisemaan duodenumletkua, huomaa, että letkun päässä on reikä, josta kara voi mennä </w:t>
      </w:r>
      <w:r w:rsidRPr="00A309CC">
        <w:t>läpi.</w:t>
      </w:r>
    </w:p>
    <w:p w14:paraId="2D4FCCE8" w14:textId="5D1812E5" w:rsidR="004F5046" w:rsidRPr="00CD3455" w:rsidRDefault="004F5046" w:rsidP="004F5046">
      <w:pPr>
        <w:ind w:left="-360" w:firstLine="360"/>
      </w:pPr>
      <w:r>
        <w:t xml:space="preserve">Yhdistä lääkekasetin letku PEG-J-letkuun. Käynnistä lääkepumppu, kts. sivu </w:t>
      </w:r>
      <w:r w:rsidR="0073365B">
        <w:t>3</w:t>
      </w:r>
      <w:r>
        <w:t xml:space="preserve">.  </w:t>
      </w:r>
    </w:p>
    <w:p w14:paraId="042CDA23" w14:textId="3E6E924F" w:rsidR="004F5046" w:rsidRDefault="00E65E15" w:rsidP="00E77A09">
      <w:pPr>
        <w:pStyle w:val="Otsikko20"/>
      </w:pPr>
      <w:r>
        <w:br w:type="page"/>
      </w:r>
      <w:r w:rsidR="004F5046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0AC69BA" wp14:editId="1973F1F7">
            <wp:simplePos x="0" y="0"/>
            <wp:positionH relativeFrom="margin">
              <wp:align>left</wp:align>
            </wp:positionH>
            <wp:positionV relativeFrom="paragraph">
              <wp:posOffset>509905</wp:posOffset>
            </wp:positionV>
            <wp:extent cx="1847215" cy="3286125"/>
            <wp:effectExtent l="0" t="0" r="635" b="9525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046">
        <w:t>Lääkeannostelijan sammuttaminen ja irrottaminen</w:t>
      </w:r>
    </w:p>
    <w:p w14:paraId="30D7DBA4" w14:textId="77777777" w:rsidR="00E65E15" w:rsidRPr="00E65E15" w:rsidRDefault="00E65E15" w:rsidP="00E65E15"/>
    <w:p w14:paraId="47B92C6F" w14:textId="77777777" w:rsidR="004F5046" w:rsidRDefault="004F5046" w:rsidP="004F5046">
      <w:pPr>
        <w:spacing w:after="160" w:line="259" w:lineRule="auto"/>
        <w:ind w:left="3912" w:right="1063" w:firstLine="3"/>
        <w:rPr>
          <w:noProof/>
        </w:rPr>
      </w:pPr>
      <w:r>
        <w:t xml:space="preserve">1. Paina STOP/ START- painiketta ja pidä se painettuna </w:t>
      </w:r>
      <w:r>
        <w:rPr>
          <w:noProof/>
        </w:rPr>
        <w:t>kolmen sekunnin ajan kunnes pumppu on pysähtynyt. Paina ON/ OFF- painiketta ja pidä se painettuna kolmen sekunnin ajan kunnes pumpun virta katkeaa.</w:t>
      </w:r>
    </w:p>
    <w:p w14:paraId="25EA6F40" w14:textId="77777777" w:rsidR="004F5046" w:rsidRDefault="004F5046" w:rsidP="004F5046">
      <w:pPr>
        <w:rPr>
          <w:noProof/>
        </w:rPr>
      </w:pPr>
    </w:p>
    <w:p w14:paraId="2DBAA452" w14:textId="77777777" w:rsidR="004F5046" w:rsidRDefault="004F5046" w:rsidP="004F5046">
      <w:pPr>
        <w:rPr>
          <w:noProof/>
        </w:rPr>
      </w:pPr>
    </w:p>
    <w:p w14:paraId="6C3EAEDC" w14:textId="77777777" w:rsidR="004F5046" w:rsidRDefault="004F5046" w:rsidP="004F5046">
      <w:pPr>
        <w:rPr>
          <w:noProof/>
        </w:rPr>
      </w:pPr>
    </w:p>
    <w:p w14:paraId="3BC71C4B" w14:textId="77777777" w:rsidR="004F5046" w:rsidRDefault="004F5046" w:rsidP="004F504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60953226" w14:textId="77777777" w:rsidR="004F5046" w:rsidRDefault="004F5046" w:rsidP="004F5046">
      <w:pPr>
        <w:ind w:left="2608" w:firstLine="1304"/>
        <w:rPr>
          <w:noProof/>
        </w:rPr>
      </w:pPr>
      <w:r>
        <w:rPr>
          <w:noProof/>
        </w:rPr>
        <w:t>2. Irrota lääkekasetin letku PEG-/ J- letkusta.</w:t>
      </w:r>
    </w:p>
    <w:p w14:paraId="56B1D1E4" w14:textId="77777777" w:rsidR="004F5046" w:rsidRDefault="004F5046" w:rsidP="004F5046">
      <w:pPr>
        <w:ind w:left="3912" w:firstLine="2"/>
        <w:rPr>
          <w:noProof/>
        </w:rPr>
      </w:pPr>
      <w:r>
        <w:rPr>
          <w:noProof/>
        </w:rPr>
        <w:t>HUOM! Pyöritä ainoastaan lääkekasetin letkua. Älä koskaan pyöritä PEG-/ J- letkua.</w:t>
      </w:r>
    </w:p>
    <w:p w14:paraId="7ECDFBDB" w14:textId="77777777" w:rsidR="004F5046" w:rsidRDefault="004F5046" w:rsidP="004F5046">
      <w:pPr>
        <w:rPr>
          <w:noProof/>
        </w:rPr>
      </w:pPr>
    </w:p>
    <w:p w14:paraId="3F43ED34" w14:textId="77777777" w:rsidR="004F5046" w:rsidRDefault="004F5046" w:rsidP="004F5046">
      <w:pPr>
        <w:rPr>
          <w:noProof/>
        </w:rPr>
      </w:pPr>
    </w:p>
    <w:p w14:paraId="2BEFCC6B" w14:textId="77777777" w:rsidR="004F5046" w:rsidRDefault="004F5046" w:rsidP="004F5046">
      <w:pPr>
        <w:rPr>
          <w:noProof/>
        </w:rPr>
      </w:pPr>
    </w:p>
    <w:p w14:paraId="2981E742" w14:textId="77777777" w:rsidR="004F5046" w:rsidRDefault="004F5046" w:rsidP="004F5046">
      <w:pPr>
        <w:rPr>
          <w:noProof/>
        </w:rPr>
      </w:pPr>
    </w:p>
    <w:p w14:paraId="7791A644" w14:textId="77777777" w:rsidR="004F5046" w:rsidRDefault="004F5046" w:rsidP="004F5046">
      <w:pPr>
        <w:rPr>
          <w:noProof/>
        </w:rPr>
      </w:pPr>
    </w:p>
    <w:p w14:paraId="29A46FFF" w14:textId="77777777" w:rsidR="004F5046" w:rsidRDefault="004F5046" w:rsidP="004F504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46955B1" w14:textId="77777777" w:rsidR="004F5046" w:rsidRDefault="004F5046" w:rsidP="004F5046">
      <w:pPr>
        <w:rPr>
          <w:noProof/>
        </w:rPr>
      </w:pPr>
    </w:p>
    <w:p w14:paraId="780928C9" w14:textId="77777777" w:rsidR="004F5046" w:rsidRDefault="004F5046" w:rsidP="004F504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841E1DB" wp14:editId="5282713D">
            <wp:simplePos x="0" y="0"/>
            <wp:positionH relativeFrom="margin">
              <wp:posOffset>99060</wp:posOffset>
            </wp:positionH>
            <wp:positionV relativeFrom="paragraph">
              <wp:posOffset>5715</wp:posOffset>
            </wp:positionV>
            <wp:extent cx="1704975" cy="4589780"/>
            <wp:effectExtent l="0" t="0" r="9525" b="1270"/>
            <wp:wrapNone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58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E9DC9" w14:textId="77777777" w:rsidR="004F5046" w:rsidRDefault="004F5046" w:rsidP="004F5046">
      <w:r>
        <w:tab/>
      </w:r>
      <w:r>
        <w:tab/>
      </w:r>
      <w:r>
        <w:tab/>
      </w:r>
    </w:p>
    <w:p w14:paraId="38A7D7C0" w14:textId="77777777" w:rsidR="004F5046" w:rsidRDefault="004F5046" w:rsidP="004F5046">
      <w:pPr>
        <w:ind w:left="2608" w:firstLine="1304"/>
      </w:pPr>
      <w:r>
        <w:t xml:space="preserve">3. Sulje </w:t>
      </w:r>
      <w:r>
        <w:rPr>
          <w:noProof/>
        </w:rPr>
        <w:t>PEG-/ J- letku korkilla.</w:t>
      </w:r>
    </w:p>
    <w:p w14:paraId="1A0CAF47" w14:textId="77777777" w:rsidR="004F5046" w:rsidRDefault="004F5046" w:rsidP="004F5046">
      <w:pPr>
        <w:ind w:firstLine="1304"/>
      </w:pPr>
    </w:p>
    <w:p w14:paraId="73ACF80D" w14:textId="77777777" w:rsidR="004F5046" w:rsidRDefault="004F5046" w:rsidP="004F5046"/>
    <w:p w14:paraId="4DB512F1" w14:textId="77777777" w:rsidR="004F5046" w:rsidRDefault="004F5046" w:rsidP="004F5046"/>
    <w:p w14:paraId="36A48A15" w14:textId="77777777" w:rsidR="004F5046" w:rsidRDefault="004F5046" w:rsidP="004F5046">
      <w:pPr>
        <w:tabs>
          <w:tab w:val="left" w:pos="1815"/>
        </w:tabs>
      </w:pPr>
      <w:r>
        <w:tab/>
      </w:r>
    </w:p>
    <w:p w14:paraId="61521BFF" w14:textId="77777777" w:rsidR="004F5046" w:rsidRDefault="004F5046" w:rsidP="004F5046">
      <w:pPr>
        <w:tabs>
          <w:tab w:val="left" w:pos="7035"/>
        </w:tabs>
      </w:pPr>
      <w:r>
        <w:tab/>
      </w:r>
    </w:p>
    <w:p w14:paraId="2608F3B5" w14:textId="77777777" w:rsidR="004F5046" w:rsidRDefault="004F5046" w:rsidP="004F5046"/>
    <w:p w14:paraId="407A3A13" w14:textId="77777777" w:rsidR="004F5046" w:rsidRDefault="004F5046" w:rsidP="004F5046"/>
    <w:p w14:paraId="2C12C425" w14:textId="77777777" w:rsidR="004F5046" w:rsidRDefault="004F5046" w:rsidP="004F5046"/>
    <w:p w14:paraId="66FB7FBA" w14:textId="77777777" w:rsidR="004F5046" w:rsidRDefault="004F5046" w:rsidP="004F5046">
      <w:r>
        <w:tab/>
      </w:r>
      <w:r>
        <w:tab/>
      </w:r>
      <w:r>
        <w:tab/>
        <w:t>4. Sulje lääkekasetin letku korkilla.</w:t>
      </w:r>
    </w:p>
    <w:p w14:paraId="595FFCED" w14:textId="77777777" w:rsidR="004F5046" w:rsidRDefault="004F5046" w:rsidP="004F5046"/>
    <w:p w14:paraId="527701B0" w14:textId="77777777" w:rsidR="004F5046" w:rsidRDefault="004F5046" w:rsidP="004F5046"/>
    <w:p w14:paraId="3A88A4DD" w14:textId="77777777" w:rsidR="004F5046" w:rsidRDefault="004F5046" w:rsidP="004F5046">
      <w:r>
        <w:tab/>
      </w:r>
      <w:r>
        <w:tab/>
      </w:r>
      <w:r>
        <w:tab/>
      </w:r>
    </w:p>
    <w:p w14:paraId="272989A7" w14:textId="77777777" w:rsidR="004F5046" w:rsidRDefault="004F5046" w:rsidP="004F5046"/>
    <w:p w14:paraId="7F929D90" w14:textId="77777777" w:rsidR="004F5046" w:rsidRDefault="004F5046" w:rsidP="004F5046"/>
    <w:p w14:paraId="36B38B9C" w14:textId="77777777" w:rsidR="004F5046" w:rsidRDefault="004F5046" w:rsidP="004F5046"/>
    <w:p w14:paraId="20FFA189" w14:textId="77777777" w:rsidR="004F5046" w:rsidRDefault="004F5046" w:rsidP="004F5046"/>
    <w:p w14:paraId="09E4D1A6" w14:textId="77777777" w:rsidR="004F5046" w:rsidRDefault="004F5046" w:rsidP="004F5046"/>
    <w:p w14:paraId="2A4B8EB8" w14:textId="77777777" w:rsidR="004F5046" w:rsidRDefault="004F5046" w:rsidP="004F5046"/>
    <w:p w14:paraId="2FAEF246" w14:textId="77777777" w:rsidR="004F5046" w:rsidRDefault="004F5046" w:rsidP="004F5046">
      <w:pPr>
        <w:ind w:left="3912" w:firstLine="3"/>
      </w:pPr>
      <w:r>
        <w:t xml:space="preserve">5. </w:t>
      </w:r>
      <w:r>
        <w:rPr>
          <w:noProof/>
        </w:rPr>
        <w:t>PEG-/ J- letku saa roikkua vapaasti, kun korkki on paikoillaan.</w:t>
      </w:r>
    </w:p>
    <w:p w14:paraId="65914191" w14:textId="77777777" w:rsidR="004F5046" w:rsidRDefault="004F5046" w:rsidP="004F5046">
      <w:r>
        <w:tab/>
      </w:r>
      <w:r>
        <w:tab/>
      </w:r>
      <w:r>
        <w:tab/>
      </w:r>
    </w:p>
    <w:p w14:paraId="108D4539" w14:textId="77777777" w:rsidR="004F5046" w:rsidRDefault="004F5046" w:rsidP="004F5046"/>
    <w:p w14:paraId="16A5649D" w14:textId="77777777" w:rsidR="004F5046" w:rsidRDefault="004F5046" w:rsidP="004F5046">
      <w:pPr>
        <w:ind w:left="-709"/>
      </w:pPr>
    </w:p>
    <w:p w14:paraId="6211AAC2" w14:textId="77777777" w:rsidR="004F5046" w:rsidRDefault="004F5046" w:rsidP="004F5046">
      <w:pPr>
        <w:ind w:left="-1701"/>
      </w:pPr>
      <w:r>
        <w:tab/>
      </w:r>
      <w:r>
        <w:tab/>
      </w:r>
      <w:r>
        <w:tab/>
      </w:r>
    </w:p>
    <w:p w14:paraId="5AD0B881" w14:textId="77777777" w:rsidR="004F5046" w:rsidRDefault="004F5046" w:rsidP="004F5046">
      <w:pPr>
        <w:ind w:hanging="1560"/>
      </w:pPr>
    </w:p>
    <w:p w14:paraId="14431983" w14:textId="77777777" w:rsidR="004F5046" w:rsidRDefault="004F5046" w:rsidP="004F5046">
      <w:pPr>
        <w:ind w:left="-1843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367899" w14:textId="77777777" w:rsidR="004F5046" w:rsidRDefault="004F5046" w:rsidP="00F648B9">
      <w:pPr>
        <w:pStyle w:val="Otsikko20"/>
      </w:pPr>
      <w:r>
        <w:t>Lääkeannostelijan käynnistäminen</w:t>
      </w:r>
    </w:p>
    <w:p w14:paraId="5DBD86C2" w14:textId="77777777" w:rsidR="004F5046" w:rsidRDefault="004F5046" w:rsidP="004F5046">
      <w:r>
        <w:t xml:space="preserve">Yhdistä lääkekasetin letku PEG-/J-letkuun. Pyöritä ainoastaan lääkekasetin letkua. </w:t>
      </w:r>
      <w:r w:rsidRPr="009E2AA3">
        <w:rPr>
          <w:b/>
        </w:rPr>
        <w:t>Älä koskaan pyöritä PEG-/J-letkua.</w:t>
      </w:r>
      <w:r>
        <w:t xml:space="preserve"> Paina ON-/OFF- painiketta ja pidä se painettuna 3 sekunnin ajan. Virta kytkeytyy pumppuun (PYSÄHTYNYT). Paina STOP-/ START- painiketta ja pidä se painettuna 3 sekunnin ajan. Pumppu käynnistyy ja alkaa annostella jatkuvaa infuusiota (KÄYNNISSÄ).</w:t>
      </w:r>
    </w:p>
    <w:p w14:paraId="144922BF" w14:textId="57A6FC76" w:rsidR="0002794E" w:rsidRDefault="0002794E" w:rsidP="0002794E">
      <w:pPr>
        <w:pStyle w:val="Otsikko20"/>
      </w:pPr>
      <w:r>
        <w:t>H</w:t>
      </w:r>
      <w:r w:rsidRPr="00FE530E">
        <w:t>uomioitavaa</w:t>
      </w:r>
    </w:p>
    <w:p w14:paraId="7C9C7C29" w14:textId="78C97E75" w:rsidR="0002794E" w:rsidRDefault="0002794E" w:rsidP="0002794E">
      <w:r w:rsidRPr="00A309CC">
        <w:t xml:space="preserve">Jos sisäletku </w:t>
      </w:r>
      <w:r>
        <w:t>ir</w:t>
      </w:r>
      <w:r w:rsidR="00337059">
        <w:t>toaa</w:t>
      </w:r>
      <w:r>
        <w:t xml:space="preserve"> ja luistaa kokonaan ulos</w:t>
      </w:r>
      <w:r w:rsidR="00337059">
        <w:t>, vaihtosettejä on</w:t>
      </w:r>
      <w:r>
        <w:t xml:space="preserve"> </w:t>
      </w:r>
      <w:r w:rsidR="00337059">
        <w:t>n</w:t>
      </w:r>
      <w:r>
        <w:t>eur</w:t>
      </w:r>
      <w:r w:rsidR="00D66DA9">
        <w:t>ologisella osastolla</w:t>
      </w:r>
      <w:r w:rsidR="00337059">
        <w:t>.O</w:t>
      </w:r>
      <w:r>
        <w:t xml:space="preserve">hjeet letkun vaihtamiseen on duodopakansiossa keskusröntgenin läpivalaisussa. </w:t>
      </w:r>
    </w:p>
    <w:p w14:paraId="71C98724" w14:textId="77777777" w:rsidR="00E14158" w:rsidRDefault="00E14158" w:rsidP="001A0D1F"/>
    <w:p w14:paraId="04B5CB64" w14:textId="77777777" w:rsidR="00E14158" w:rsidRDefault="00E14158" w:rsidP="001A0D1F"/>
    <w:p w14:paraId="6D5157B5" w14:textId="77777777" w:rsidR="00E14158" w:rsidRDefault="00E14158" w:rsidP="001A0D1F"/>
    <w:p w14:paraId="344CAAA8" w14:textId="77777777" w:rsidR="00E14158" w:rsidRDefault="00E14158" w:rsidP="001A0D1F"/>
    <w:p w14:paraId="1BAD0F29" w14:textId="77777777" w:rsidR="00E14158" w:rsidRDefault="00E14158" w:rsidP="001A0D1F"/>
    <w:p w14:paraId="70F0DF66" w14:textId="77777777" w:rsidR="00E14158" w:rsidRDefault="00E14158" w:rsidP="001A0D1F"/>
    <w:p w14:paraId="09BBD450" w14:textId="77777777" w:rsidR="00E14158" w:rsidRDefault="00E14158" w:rsidP="001A0D1F"/>
    <w:p w14:paraId="1B0B6EBA" w14:textId="77777777" w:rsidR="00E14158" w:rsidRDefault="00E14158" w:rsidP="001A0D1F"/>
    <w:p w14:paraId="3F8DA359" w14:textId="77777777" w:rsidR="00E14158" w:rsidRDefault="00E14158" w:rsidP="001A0D1F"/>
    <w:p w14:paraId="695D0A83" w14:textId="77777777" w:rsidR="00E14158" w:rsidRDefault="00E14158" w:rsidP="001A0D1F"/>
    <w:p w14:paraId="296CAD32" w14:textId="77777777" w:rsidR="00E14158" w:rsidRDefault="00E14158" w:rsidP="001A0D1F"/>
    <w:p w14:paraId="61361002" w14:textId="77777777" w:rsidR="00E14158" w:rsidRDefault="00E14158" w:rsidP="001A0D1F"/>
    <w:p w14:paraId="141CD8D2" w14:textId="77777777" w:rsidR="00E14158" w:rsidRDefault="00E14158" w:rsidP="001A0D1F"/>
    <w:p w14:paraId="45D531F6" w14:textId="77777777" w:rsidR="00E14158" w:rsidRDefault="00E14158" w:rsidP="001A0D1F"/>
    <w:p w14:paraId="27FB1E9D" w14:textId="77777777" w:rsidR="00E14158" w:rsidRDefault="00E14158" w:rsidP="001A0D1F"/>
    <w:p w14:paraId="07C51EC2" w14:textId="6EE3313E" w:rsidR="00E14158" w:rsidRDefault="00E14158" w:rsidP="001A0D1F">
      <w:r w:rsidRPr="00E14158">
        <w:rPr>
          <w:noProof/>
        </w:rPr>
        <w:lastRenderedPageBreak/>
        <w:drawing>
          <wp:inline distT="0" distB="0" distL="0" distR="0" wp14:anchorId="78FC5E4B" wp14:editId="08383202">
            <wp:extent cx="5678805" cy="8351520"/>
            <wp:effectExtent l="0" t="0" r="0" b="0"/>
            <wp:docPr id="265579540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05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158" w:rsidSect="007E15E5">
      <w:headerReference w:type="default" r:id="rId17"/>
      <w:footerReference w:type="default" r:id="rId18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1A0D1F">
      <w:r>
        <w:separator/>
      </w:r>
    </w:p>
  </w:endnote>
  <w:endnote w:type="continuationSeparator" w:id="0">
    <w:p w14:paraId="60F1DD15" w14:textId="77777777" w:rsidR="009D2375" w:rsidRDefault="009D2375" w:rsidP="001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1A0D1F">
          <w:pPr>
            <w:pStyle w:val="Alatunniste"/>
            <w:ind w:left="4143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57BA838E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59C3A519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5A6778">
                            <w:rPr>
                              <w:sz w:val="18"/>
                              <w:szCs w:val="18"/>
                            </w:rPr>
                            <w:t>Leila Kannala, Anne Perttu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59C3A519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Laatija: </w:t>
                    </w:r>
                    <w:r w:rsidR="005A6778">
                      <w:rPr>
                        <w:sz w:val="18"/>
                        <w:szCs w:val="18"/>
                      </w:rPr>
                      <w:t>Leila Kannala, Anne Perttu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746636A8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746636A8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Hyväksyjä: 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F7BB6">
          <w:rPr>
            <w:sz w:val="16"/>
            <w:szCs w:val="16"/>
          </w:rPr>
          <w:t>Duodopa PEG-letkun tarkistus kuv men</w:t>
        </w:r>
      </w:sdtContent>
    </w:sdt>
  </w:p>
  <w:p w14:paraId="7CC21439" w14:textId="291F25CF" w:rsidR="00824166" w:rsidRPr="00597075" w:rsidRDefault="00824166" w:rsidP="001A0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1A0D1F">
      <w:r>
        <w:separator/>
      </w:r>
    </w:p>
  </w:footnote>
  <w:footnote w:type="continuationSeparator" w:id="0">
    <w:p w14:paraId="7BDD19BC" w14:textId="77777777" w:rsidR="009D2375" w:rsidRDefault="009D2375" w:rsidP="001A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1A0D1F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1A0D1F">
          <w:r w:rsidRPr="004E7FC1">
            <w:fldChar w:fldCharType="begin"/>
          </w:r>
          <w:r w:rsidRPr="004E7FC1">
            <w:instrText>PAGE  \* Arabic  \* MERGEFORMAT</w:instrText>
          </w:r>
          <w:r w:rsidRPr="004E7FC1">
            <w:fldChar w:fldCharType="separate"/>
          </w:r>
          <w:r w:rsidRPr="004E7FC1">
            <w:t>1</w:t>
          </w:r>
          <w:r w:rsidRPr="004E7FC1">
            <w:fldChar w:fldCharType="end"/>
          </w:r>
          <w:r w:rsidRPr="004E7FC1">
            <w:t xml:space="preserve"> (</w:t>
          </w:r>
          <w:fldSimple w:instr="NUMPAGES  \* Arabic  \* MERGEFORMAT">
            <w:r w:rsidRPr="004E7FC1">
              <w:t>2</w:t>
            </w:r>
          </w:fldSimple>
          <w:r w:rsidRPr="004E7FC1"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03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3F30D318" w:rsidR="000631E7" w:rsidRPr="004E7FC1" w:rsidRDefault="00337059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3.1.2025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1A0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B29D5"/>
    <w:multiLevelType w:val="hybridMultilevel"/>
    <w:tmpl w:val="9BDCC6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1520C9E"/>
    <w:multiLevelType w:val="hybridMultilevel"/>
    <w:tmpl w:val="416C4802"/>
    <w:lvl w:ilvl="0" w:tplc="F4C48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3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6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2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5"/>
  </w:num>
  <w:num w:numId="3" w16cid:durableId="1214081591">
    <w:abstractNumId w:val="1"/>
  </w:num>
  <w:num w:numId="4" w16cid:durableId="334958258">
    <w:abstractNumId w:val="21"/>
  </w:num>
  <w:num w:numId="5" w16cid:durableId="1641032995">
    <w:abstractNumId w:val="0"/>
  </w:num>
  <w:num w:numId="6" w16cid:durableId="2063944667">
    <w:abstractNumId w:val="12"/>
  </w:num>
  <w:num w:numId="7" w16cid:durableId="1862237714">
    <w:abstractNumId w:val="18"/>
  </w:num>
  <w:num w:numId="8" w16cid:durableId="1754813634">
    <w:abstractNumId w:val="18"/>
  </w:num>
  <w:num w:numId="9" w16cid:durableId="1606114846">
    <w:abstractNumId w:val="18"/>
  </w:num>
  <w:num w:numId="10" w16cid:durableId="1477645058">
    <w:abstractNumId w:val="3"/>
  </w:num>
  <w:num w:numId="11" w16cid:durableId="841121598">
    <w:abstractNumId w:val="20"/>
  </w:num>
  <w:num w:numId="12" w16cid:durableId="225991095">
    <w:abstractNumId w:val="13"/>
  </w:num>
  <w:num w:numId="13" w16cid:durableId="70978191">
    <w:abstractNumId w:val="8"/>
  </w:num>
  <w:num w:numId="14" w16cid:durableId="240528770">
    <w:abstractNumId w:val="16"/>
  </w:num>
  <w:num w:numId="15" w16cid:durableId="452208856">
    <w:abstractNumId w:val="19"/>
  </w:num>
  <w:num w:numId="16" w16cid:durableId="1796949018">
    <w:abstractNumId w:val="10"/>
  </w:num>
  <w:num w:numId="17" w16cid:durableId="627246728">
    <w:abstractNumId w:val="4"/>
  </w:num>
  <w:num w:numId="18" w16cid:durableId="1203321292">
    <w:abstractNumId w:val="14"/>
  </w:num>
  <w:num w:numId="19" w16cid:durableId="338584785">
    <w:abstractNumId w:val="5"/>
  </w:num>
  <w:num w:numId="20" w16cid:durableId="1700349936">
    <w:abstractNumId w:val="22"/>
  </w:num>
  <w:num w:numId="21" w16cid:durableId="2002350878">
    <w:abstractNumId w:val="23"/>
  </w:num>
  <w:num w:numId="22" w16cid:durableId="204828846">
    <w:abstractNumId w:val="17"/>
  </w:num>
  <w:num w:numId="23" w16cid:durableId="440537796">
    <w:abstractNumId w:val="7"/>
  </w:num>
  <w:num w:numId="24" w16cid:durableId="495077311">
    <w:abstractNumId w:val="11"/>
  </w:num>
  <w:num w:numId="25" w16cid:durableId="1919703306">
    <w:abstractNumId w:val="9"/>
  </w:num>
  <w:num w:numId="26" w16cid:durableId="775172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4E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74A4C"/>
    <w:rsid w:val="001A0D1F"/>
    <w:rsid w:val="001C479F"/>
    <w:rsid w:val="00200C8E"/>
    <w:rsid w:val="00221E0D"/>
    <w:rsid w:val="00221EB2"/>
    <w:rsid w:val="00241D58"/>
    <w:rsid w:val="00257775"/>
    <w:rsid w:val="00274207"/>
    <w:rsid w:val="002859B7"/>
    <w:rsid w:val="002A2F97"/>
    <w:rsid w:val="002B415F"/>
    <w:rsid w:val="002D1E4A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37059"/>
    <w:rsid w:val="003531A9"/>
    <w:rsid w:val="00353D37"/>
    <w:rsid w:val="00361B61"/>
    <w:rsid w:val="003635C2"/>
    <w:rsid w:val="00376A53"/>
    <w:rsid w:val="00376C32"/>
    <w:rsid w:val="00391EBA"/>
    <w:rsid w:val="003A53E3"/>
    <w:rsid w:val="003A6B39"/>
    <w:rsid w:val="003C126B"/>
    <w:rsid w:val="003C173B"/>
    <w:rsid w:val="003D0B83"/>
    <w:rsid w:val="003D700D"/>
    <w:rsid w:val="003E527B"/>
    <w:rsid w:val="004133B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4F5046"/>
    <w:rsid w:val="00507403"/>
    <w:rsid w:val="00507CDD"/>
    <w:rsid w:val="00507F61"/>
    <w:rsid w:val="005164BE"/>
    <w:rsid w:val="0051658F"/>
    <w:rsid w:val="005229D6"/>
    <w:rsid w:val="00526F9A"/>
    <w:rsid w:val="00527CE6"/>
    <w:rsid w:val="0053319B"/>
    <w:rsid w:val="00543A81"/>
    <w:rsid w:val="00551842"/>
    <w:rsid w:val="00572721"/>
    <w:rsid w:val="00595D0F"/>
    <w:rsid w:val="00597075"/>
    <w:rsid w:val="005A6778"/>
    <w:rsid w:val="005C028B"/>
    <w:rsid w:val="005C31E0"/>
    <w:rsid w:val="005D130A"/>
    <w:rsid w:val="005D5A9C"/>
    <w:rsid w:val="00607A25"/>
    <w:rsid w:val="0061642C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3365B"/>
    <w:rsid w:val="00754D88"/>
    <w:rsid w:val="00756C5D"/>
    <w:rsid w:val="007571D1"/>
    <w:rsid w:val="00774264"/>
    <w:rsid w:val="00776D24"/>
    <w:rsid w:val="00787340"/>
    <w:rsid w:val="007957E0"/>
    <w:rsid w:val="007A5289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87340"/>
    <w:rsid w:val="00895742"/>
    <w:rsid w:val="008A19EA"/>
    <w:rsid w:val="008A59FA"/>
    <w:rsid w:val="008B51DB"/>
    <w:rsid w:val="008F3CED"/>
    <w:rsid w:val="008F7BB6"/>
    <w:rsid w:val="00931791"/>
    <w:rsid w:val="00954D4E"/>
    <w:rsid w:val="0096672C"/>
    <w:rsid w:val="009739D7"/>
    <w:rsid w:val="00981135"/>
    <w:rsid w:val="00994CA0"/>
    <w:rsid w:val="009C5F4A"/>
    <w:rsid w:val="009D2375"/>
    <w:rsid w:val="009F5979"/>
    <w:rsid w:val="009F638F"/>
    <w:rsid w:val="00A21728"/>
    <w:rsid w:val="00A232F5"/>
    <w:rsid w:val="00A309CC"/>
    <w:rsid w:val="00A441FB"/>
    <w:rsid w:val="00A4584E"/>
    <w:rsid w:val="00A51BFE"/>
    <w:rsid w:val="00A62472"/>
    <w:rsid w:val="00A76BB7"/>
    <w:rsid w:val="00AA2438"/>
    <w:rsid w:val="00AA4C99"/>
    <w:rsid w:val="00AD4BCD"/>
    <w:rsid w:val="00AD6BF7"/>
    <w:rsid w:val="00AE127A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03643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66DA9"/>
    <w:rsid w:val="00D725DD"/>
    <w:rsid w:val="00D9023B"/>
    <w:rsid w:val="00DA4D60"/>
    <w:rsid w:val="00DB41B2"/>
    <w:rsid w:val="00DE2F16"/>
    <w:rsid w:val="00DE4771"/>
    <w:rsid w:val="00DF19CC"/>
    <w:rsid w:val="00E04FF8"/>
    <w:rsid w:val="00E14158"/>
    <w:rsid w:val="00E53142"/>
    <w:rsid w:val="00E623B0"/>
    <w:rsid w:val="00E65E15"/>
    <w:rsid w:val="00E73F23"/>
    <w:rsid w:val="00E77A09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237A4"/>
    <w:rsid w:val="00F53A45"/>
    <w:rsid w:val="00F648B9"/>
    <w:rsid w:val="00F828F0"/>
    <w:rsid w:val="00F9094E"/>
    <w:rsid w:val="00FA1549"/>
    <w:rsid w:val="00FB6D17"/>
    <w:rsid w:val="00FD3FAF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0D1F"/>
    <w:pPr>
      <w:spacing w:after="0" w:line="240" w:lineRule="auto"/>
    </w:pPr>
    <w:rPr>
      <w:rFonts w:asciiTheme="majorHAnsi" w:eastAsia="Times New Roman" w:hAnsiTheme="majorHAnsi" w:cstheme="majorHAnsi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eastAsiaTheme="majorEastAsia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eastAsiaTheme="majorEastAsia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eastAsiaTheme="majorEastAsia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eastAsiaTheme="majorEastAsia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1A0D1F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Dokumjentin_x0020_hyväksyjä xmlns="0af04246-5dcb-4e38-b8a1-4adaeb368127">
      <UserInfo>
        <DisplayName>i:0#.w|oysnet\konstasa</DisplayName>
        <AccountId>908</AccountId>
        <AccountType/>
      </UserInfo>
    </Dokumjentin_x0020_hyväksyjä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XX9TB Täydentävä varjoainetutkimus</TermName>
          <TermId xmlns="http://schemas.microsoft.com/office/infopath/2007/PartnerControls">8418d945-97f9-4fae-9cee-b4eebdaca454</TermId>
        </TermInfo>
      </Terms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_dlc_DocId xmlns="d3e50268-7799-48af-83c3-9a9b063078bc">MUAVRSSTWASF-628417917-252</_dlc_DocId>
    <Dokumentin_x0020_sisällöstä_x0020_vastaava_x0028_t_x0029__x0020__x002f__x0020_asiantuntija_x0028_t_x0029_ xmlns="0af04246-5dcb-4e38-b8a1-4adaeb368127">
      <UserInfo>
        <DisplayName>i:0#.w|oysnet\kannalle</DisplayName>
        <AccountId>338</AccountId>
        <AccountType/>
      </UserInfo>
      <UserInfo>
        <DisplayName>i:0#.w|oysnet\perttuan</DisplayName>
        <AccountId>886</AccountId>
        <AccountType/>
      </UserInfo>
    </Dokumentin_x0020_sisällöstä_x0020_vastaava_x0028_t_x0029__x0020__x002f__x0020_asiantuntija_x0028_t_x0029_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Erittäin_x0020_tärkeä_x002c__x0020__x0020_kriittinen_x0020_tai_x0020_päivystysdokumentti xmlns="0af04246-5dcb-4e38-b8a1-4adaeb368127">false</Erittäin_x0020_tärkeä_x002c__x0020__x0020_kriittinen_x0020_tai_x0020_päivystysdokumentti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ylävatsa</TermName>
          <TermId xmlns="http://schemas.microsoft.com/office/infopath/2007/PartnerControls">4102bb6f-75d2-40f0-bb99-26f4de0d851a</TermId>
        </TermInfo>
      </Terms>
    </df496f8924d0400287f1ac5901a0600e>
    <Turvallisuustietoisku xmlns="0af04246-5dcb-4e38-b8a1-4adaeb368127">false</Turvallisuustietoisku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a0acc0df72a44ffdae945756e3e80230 xmlns="d3e50268-7799-48af-83c3-9a9b063078bc">
      <Terms xmlns="http://schemas.microsoft.com/office/infopath/2007/PartnerControls"/>
    </a0acc0df72a44ffdae945756e3e80230>
    <Julkaise_x0020_extranetissa xmlns="d3e50268-7799-48af-83c3-9a9b063078bc">false</Julkaise_x0020_extranetissa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Julkaise_x0020_intranetissa xmlns="d3e50268-7799-48af-83c3-9a9b063078bc">true</Julkaise_x0020_intranetissa>
    <_dlc_DocIdPersistId xmlns="d3e50268-7799-48af-83c3-9a9b063078bc">false</_dlc_DocIdPersistId>
    <_dlc_DocIdUrl xmlns="d3e50268-7799-48af-83c3-9a9b063078bc">
      <Url>https://internet.oysnet.ppshp.fi/dokumentit/_layouts/15/DocIdRedir.aspx?ID=MUAVRSSTWASF-628417917-252</Url>
      <Description>MUAVRSSTWASF-628417917-252</Description>
    </_dlc_DocIdUrl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suomi (Suomi)</Language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Kuvantamisen_x0020_turvallisuusohje xmlns="0af04246-5dcb-4e38-b8a1-4adaeb368127">false</Kuvantamisen_x0020_turvallisuusohje>
    <TaxCatchAll xmlns="d3e50268-7799-48af-83c3-9a9b063078bc">
      <Value>886</Value>
      <Value>180</Value>
      <Value>1548</Value>
      <Value>1546</Value>
      <Value>983</Value>
      <Value>1313</Value>
      <Value>978</Value>
      <Value>45</Value>
      <Value>44</Value>
      <Value>42</Value>
      <Value>41</Value>
      <Value>2926</Value>
    </TaxCatchAll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Props1.xml><?xml version="1.0" encoding="utf-8"?>
<ds:datastoreItem xmlns:ds="http://schemas.openxmlformats.org/officeDocument/2006/customXml" ds:itemID="{0BD7A0F7-CE9C-4F3B-A116-01DCEA6F98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BE2803-8C74-4E45-A4C6-BA06FF23D765}"/>
</file>

<file path=customXml/itemProps5.xml><?xml version="1.0" encoding="utf-8"?>
<ds:datastoreItem xmlns:ds="http://schemas.openxmlformats.org/officeDocument/2006/customXml" ds:itemID="{E430144D-0332-4EFD-AE98-9337D945F6DF}">
  <ds:schemaRefs>
    <ds:schemaRef ds:uri="0af04246-5dcb-4e38-b8a1-4adaeb368127"/>
    <ds:schemaRef ds:uri="http://schemas.microsoft.com/sharepoint/v3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3e50268-7799-48af-83c3-9a9b063078bc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8129478E-40D4-4EAA-9558-0CC7682D194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Duodopa PEG-letkun tarkistus kuv men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Duodopa PEG-letkun tarkistus kuv men</dc:title>
  <dc:subject/>
  <dc:creator/>
  <cp:keywords>PEG-letku; duodopa-sisäletkun tarkistus</cp:keywords>
  <dc:description/>
  <cp:lastModifiedBy/>
  <cp:revision>1</cp:revision>
  <dcterms:created xsi:type="dcterms:W3CDTF">2025-01-02T10:44:00Z</dcterms:created>
  <dcterms:modified xsi:type="dcterms:W3CDTF">2025-01-03T09:29:00Z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978;#Projektio-/ tutkimusohjeet|00f9cfd7-e55b-40e2-b514-2b376e6bcb08</vt:lpwstr>
  </property>
  <property fmtid="{D5CDD505-2E9C-101B-9397-08002B2CF9AE}" pid="14" name="TaxKeyword">
    <vt:lpwstr>2926;#duodopa-sisäletkun tarkistus|0ea767e0-c706-47e1-8534-8dc9b49606c5;#1548;#PEG-letku|199351c7-f1b5-4b61-81ea-ee2935b55415</vt:lpwstr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dlc_DocIdItemGuid">
    <vt:lpwstr>00af8f2d-fc7a-4a7d-bb80-b536f679639c</vt:lpwstr>
  </property>
  <property fmtid="{D5CDD505-2E9C-101B-9397-08002B2CF9AE}" pid="20" name="Dokumentti jaetaan myös ekstranetissä">
    <vt:bool>false</vt:bool>
  </property>
  <property fmtid="{D5CDD505-2E9C-101B-9397-08002B2CF9AE}" pid="21" name="Erikoisala">
    <vt:lpwstr>44;#radiologia (PPSHP)|347958ae-6fb2-4668-a725-1f6de5332102</vt:lpwstr>
  </property>
  <property fmtid="{D5CDD505-2E9C-101B-9397-08002B2CF9AE}" pid="22" name="Kuvantamisen ohjeen elinryhmät (sisältötyypin metatieto)">
    <vt:lpwstr>983;#ylävatsa|4102bb6f-75d2-40f0-bb99-26f4de0d851a</vt:lpwstr>
  </property>
  <property fmtid="{D5CDD505-2E9C-101B-9397-08002B2CF9AE}" pid="23" name="Organisaatiotiedon tarkennus toiminnan mukaan">
    <vt:lpwstr/>
  </property>
  <property fmtid="{D5CDD505-2E9C-101B-9397-08002B2CF9AE}" pid="24" name="_NewReviewCycle">
    <vt:lpwstr/>
  </property>
  <property fmtid="{D5CDD505-2E9C-101B-9397-08002B2CF9AE}" pid="25" name="Kuvantamisen ohjeen tutkimusryhmät (sisältötyypin metatieto)">
    <vt:lpwstr>45;#Läpivalaisu|9ec4283b-0b9c-4c1b-bb81-4724f0a3ba47</vt:lpwstr>
  </property>
  <property fmtid="{D5CDD505-2E9C-101B-9397-08002B2CF9AE}" pid="26" name="Toiminnanohjauskäsikirja">
    <vt:lpwstr>180;#5.3.1.1 hoito-ohjeiden hallinta|b7d9d97a-a7b7-4eec-b389-062c48e444f7</vt:lpwstr>
  </property>
  <property fmtid="{D5CDD505-2E9C-101B-9397-08002B2CF9AE}" pid="27" name="Organisaatiotieto">
    <vt:lpwstr>41;#Kuvantaminen|13fd9652-4cc4-4c00-9faf-49cd9c600ecb</vt:lpwstr>
  </property>
  <property fmtid="{D5CDD505-2E9C-101B-9397-08002B2CF9AE}" pid="28" name="Kuvantamisen tilaaja vai menetelmä">
    <vt:lpwstr>1313;#Menetelmäohje|8d7551ed-f25f-4658-af35-e281bf9731e8</vt:lpwstr>
  </property>
  <property fmtid="{D5CDD505-2E9C-101B-9397-08002B2CF9AE}" pid="29" name="_ReviewingToolsShownOnce">
    <vt:lpwstr/>
  </property>
  <property fmtid="{D5CDD505-2E9C-101B-9397-08002B2CF9AE}" pid="30" name="Toimenpidekoodit">
    <vt:lpwstr>1546;#XX9TB Täydentävä varjoainetutkimus|8418d945-97f9-4fae-9cee-b4eebdaca454</vt:lpwstr>
  </property>
  <property fmtid="{D5CDD505-2E9C-101B-9397-08002B2CF9AE}" pid="31" name="Kohde- / työntekijäryhmä">
    <vt:lpwstr>42;#Potilaan hoitoon osallistuva henkilöstö|21074a2b-1b44-417e-9c72-4d731d4c7a78</vt:lpwstr>
  </property>
  <property fmtid="{D5CDD505-2E9C-101B-9397-08002B2CF9AE}" pid="32" name="xd_Signature">
    <vt:bool>false</vt:bool>
  </property>
  <property fmtid="{D5CDD505-2E9C-101B-9397-08002B2CF9AE}" pid="33" name="_AdHocReviewCycleID">
    <vt:i4>-281006373</vt:i4>
  </property>
  <property fmtid="{D5CDD505-2E9C-101B-9397-08002B2CF9AE}" pid="34" name="Kohdeorganisaatio">
    <vt:lpwstr>41;#Kuvantaminen|13fd9652-4cc4-4c00-9faf-49cd9c600ecb</vt:lpwstr>
  </property>
  <property fmtid="{D5CDD505-2E9C-101B-9397-08002B2CF9AE}" pid="35" name="_PreviousAdHocReviewCycleID">
    <vt:i4>-281006373</vt:i4>
  </property>
  <property fmtid="{D5CDD505-2E9C-101B-9397-08002B2CF9AE}" pid="36" name="Kriisiviestintä">
    <vt:lpwstr/>
  </property>
  <property fmtid="{D5CDD505-2E9C-101B-9397-08002B2CF9AE}" pid="37" name="MEO">
    <vt:lpwstr/>
  </property>
  <property fmtid="{D5CDD505-2E9C-101B-9397-08002B2CF9AE}" pid="38" name="Order">
    <vt:r8>481800</vt:r8>
  </property>
  <property fmtid="{D5CDD505-2E9C-101B-9397-08002B2CF9AE}" pid="40" name="_EmailSubject">
    <vt:lpwstr>duodopa tarkistus</vt:lpwstr>
  </property>
  <property fmtid="{D5CDD505-2E9C-101B-9397-08002B2CF9AE}" pid="41" name="_SourceUrl">
    <vt:lpwstr/>
  </property>
  <property fmtid="{D5CDD505-2E9C-101B-9397-08002B2CF9AE}" pid="42" name="_SharedFileIndex">
    <vt:lpwstr/>
  </property>
  <property fmtid="{D5CDD505-2E9C-101B-9397-08002B2CF9AE}" pid="43" name="TaxKeywordTaxHTField">
    <vt:lpwstr>duodopa-sisäletkun tarkistus|0ea767e0-c706-47e1-8534-8dc9b49606c5;PEG-letku|199351c7-f1b5-4b61-81ea-ee2935b55415</vt:lpwstr>
  </property>
  <property fmtid="{D5CDD505-2E9C-101B-9397-08002B2CF9AE}" pid="44" name="_AuthorEmail">
    <vt:lpwstr>Leila.Kannala@ppshp.fi</vt:lpwstr>
  </property>
  <property fmtid="{D5CDD505-2E9C-101B-9397-08002B2CF9AE}" pid="45" name="_AuthorEmailDisplayName">
    <vt:lpwstr>Kannala Leila</vt:lpwstr>
  </property>
  <property fmtid="{D5CDD505-2E9C-101B-9397-08002B2CF9AE}" pid="46" name="SharedWithUsers">
    <vt:lpwstr/>
  </property>
</Properties>
</file>